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6E" w:rsidRDefault="00B77F24">
      <w:r>
        <w:rPr>
          <w:rFonts w:ascii="Arial" w:hAnsi="Arial" w:cs="Arial"/>
          <w:sz w:val="20"/>
          <w:szCs w:val="20"/>
        </w:rPr>
        <w:t>з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а 2011 и 2012 баланса нет, потому как на упрощенке раньше балансов не было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>бязанность сдавать баланс упрощенцам вменили с 2013 года</w:t>
      </w:r>
    </w:p>
    <w:sectPr w:rsidR="00E86A6E" w:rsidSect="005B45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24"/>
    <w:rsid w:val="005B450B"/>
    <w:rsid w:val="008F44AE"/>
    <w:rsid w:val="00B77F24"/>
    <w:rsid w:val="00E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2015-04-16T06:02:00Z</dcterms:created>
  <dcterms:modified xsi:type="dcterms:W3CDTF">2015-04-16T06:03:00Z</dcterms:modified>
</cp:coreProperties>
</file>